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7BF0" w14:textId="1EA415A0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361FD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93B68DB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7732A466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CD9CD38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AA2DA65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630597EE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E95FD2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A8EF194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651024" w:rsidRPr="00651024">
        <w:rPr>
          <w:rFonts w:asciiTheme="majorHAnsi" w:hAnsiTheme="majorHAnsi" w:cstheme="majorHAnsi"/>
          <w:b/>
          <w:bCs/>
        </w:rPr>
        <w:t xml:space="preserve">Technológia automatizovaného hlavného kvasenia a </w:t>
      </w:r>
      <w:proofErr w:type="spellStart"/>
      <w:r w:rsidR="00651024" w:rsidRPr="00651024">
        <w:rPr>
          <w:rFonts w:asciiTheme="majorHAnsi" w:hAnsiTheme="majorHAnsi" w:cstheme="majorHAnsi"/>
          <w:b/>
          <w:bCs/>
        </w:rPr>
        <w:t>dealkoholizácie</w:t>
      </w:r>
      <w:proofErr w:type="spellEnd"/>
      <w:r w:rsidR="00651024" w:rsidRPr="00651024">
        <w:rPr>
          <w:rFonts w:asciiTheme="majorHAnsi" w:hAnsiTheme="majorHAnsi" w:cstheme="majorHAnsi"/>
          <w:b/>
          <w:bCs/>
        </w:rPr>
        <w:t xml:space="preserve"> piva – Nealko kolóna</w:t>
      </w:r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C1436"/>
    <w:rsid w:val="00393B26"/>
    <w:rsid w:val="003A224C"/>
    <w:rsid w:val="00507008"/>
    <w:rsid w:val="00651024"/>
    <w:rsid w:val="00660CD9"/>
    <w:rsid w:val="007A6307"/>
    <w:rsid w:val="008B401B"/>
    <w:rsid w:val="008C353A"/>
    <w:rsid w:val="00931C85"/>
    <w:rsid w:val="00A131CA"/>
    <w:rsid w:val="00A93240"/>
    <w:rsid w:val="00B364EE"/>
    <w:rsid w:val="00B852A1"/>
    <w:rsid w:val="00C361FD"/>
    <w:rsid w:val="00C36DAC"/>
    <w:rsid w:val="00C548E3"/>
    <w:rsid w:val="00C8038F"/>
    <w:rsid w:val="00D069AC"/>
    <w:rsid w:val="00E924C6"/>
    <w:rsid w:val="00E9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2022-05-27T09:40:00Z</dcterms:created>
  <dcterms:modified xsi:type="dcterms:W3CDTF">2025-06-02T12:07:00Z</dcterms:modified>
</cp:coreProperties>
</file>